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附件1：</w:t>
      </w:r>
      <w:bookmarkStart w:id="0" w:name="_GoBack"/>
      <w:r>
        <w:rPr>
          <w:rFonts w:hint="eastAsia" w:ascii="仿宋_GB2312" w:hAnsi="仿宋" w:eastAsia="仿宋_GB2312"/>
          <w:b/>
          <w:bCs/>
          <w:sz w:val="32"/>
          <w:szCs w:val="32"/>
        </w:rPr>
        <w:t>会议议程</w:t>
      </w:r>
      <w:bookmarkEnd w:id="0"/>
    </w:p>
    <w:tbl>
      <w:tblPr>
        <w:tblStyle w:val="4"/>
        <w:tblW w:w="9199" w:type="dxa"/>
        <w:jc w:val="center"/>
        <w:tblInd w:w="5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6"/>
        <w:gridCol w:w="2549"/>
        <w:gridCol w:w="1784"/>
        <w:gridCol w:w="29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shd w:val="solid" w:color="D7D7D7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12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eastAsia="zh-CN"/>
              </w:rPr>
              <w:t>时间</w:t>
            </w:r>
          </w:p>
        </w:tc>
        <w:tc>
          <w:tcPr>
            <w:tcW w:w="4333" w:type="dxa"/>
            <w:gridSpan w:val="2"/>
            <w:tcBorders>
              <w:tl2br w:val="nil"/>
              <w:tr2bl w:val="nil"/>
            </w:tcBorders>
            <w:shd w:val="solid" w:color="D7D7D7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12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eastAsia="zh-CN"/>
              </w:rPr>
              <w:t>事项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solid" w:color="D7D7D7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12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eastAsia="zh-CN"/>
              </w:rPr>
              <w:t>发言人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08: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-09:00</w:t>
            </w:r>
          </w:p>
        </w:tc>
        <w:tc>
          <w:tcPr>
            <w:tcW w:w="72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签到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09: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0-09:05</w:t>
            </w:r>
          </w:p>
        </w:tc>
        <w:tc>
          <w:tcPr>
            <w:tcW w:w="4333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jc w:val="left"/>
              <w:outlineLvl w:val="1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介绍嘉宾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textAlignment w:val="baseline"/>
              <w:outlineLvl w:val="1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主持人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09:05-09:10</w:t>
            </w:r>
          </w:p>
        </w:tc>
        <w:tc>
          <w:tcPr>
            <w:tcW w:w="4333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jc w:val="both"/>
              <w:outlineLvl w:val="1"/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致欢迎词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1"/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  <w:t>主办方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09:10-09: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4333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jc w:val="both"/>
              <w:outlineLvl w:val="1"/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领导讲话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1"/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/>
              </w:rPr>
              <w:t>部政法司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trHeight w:val="0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09: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4333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jc w:val="both"/>
              <w:outlineLvl w:val="1"/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行业社会责任建设年度成果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介绍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1"/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/>
              </w:rPr>
              <w:t>社责委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09:</w:t>
            </w:r>
            <w:r>
              <w:rPr>
                <w:rFonts w:hint="eastAsia" w:ascii="仿宋" w:hAnsi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3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jc w:val="both"/>
              <w:outlineLvl w:val="1"/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发布行业《社会责任治理水平评价指标体系》、《行业社会责任建设研究报告》和SJ/T16000-2016实施手册等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outlineLvl w:val="1"/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/>
              </w:rPr>
              <w:t>部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eastAsia="zh-CN"/>
              </w:rPr>
              <w:t>相关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/>
              </w:rPr>
              <w:t>司局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eastAsia="zh-CN"/>
              </w:rPr>
              <w:t>领导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09:</w:t>
            </w:r>
            <w:r>
              <w:rPr>
                <w:rFonts w:hint="eastAsia" w:ascii="仿宋" w:hAnsi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cs="仿宋"/>
                <w:sz w:val="28"/>
                <w:szCs w:val="28"/>
                <w:lang w:val="en-US" w:eastAsia="zh-CN"/>
              </w:rPr>
              <w:t>-09:55</w:t>
            </w:r>
          </w:p>
        </w:tc>
        <w:tc>
          <w:tcPr>
            <w:tcW w:w="43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jc w:val="both"/>
              <w:outlineLvl w:val="1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行业第二批社会责任试点示范企业发布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outlineLvl w:val="1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/>
              </w:rPr>
              <w:t>相关领导和企业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09:55-10:05</w:t>
            </w:r>
          </w:p>
        </w:tc>
        <w:tc>
          <w:tcPr>
            <w:tcW w:w="4333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jc w:val="both"/>
              <w:outlineLvl w:val="1"/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eastAsia="zh-CN"/>
              </w:rPr>
              <w:t>行业社会责任智库成立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outlineLvl w:val="1"/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eastAsia="zh-CN"/>
              </w:rPr>
              <w:t>相关领导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/>
              </w:rPr>
              <w:t>和专家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10: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05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-10: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43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jc w:val="both"/>
              <w:outlineLvl w:val="1"/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eastAsia="zh-CN"/>
              </w:rPr>
              <w:t>行业企业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  <w:t>社会责任报告集中发布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outlineLvl w:val="1"/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相关领导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和企业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lang w:val="en-US" w:eastAsia="zh-CN"/>
              </w:rPr>
              <w:t>10:20-10:40</w:t>
            </w:r>
          </w:p>
        </w:tc>
        <w:tc>
          <w:tcPr>
            <w:tcW w:w="43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jc w:val="both"/>
              <w:outlineLvl w:val="1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标准国际合作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jc w:val="both"/>
              <w:outlineLvl w:val="1"/>
              <w:rPr>
                <w:rFonts w:hint="eastAsia" w:ascii="仿宋" w:hAnsi="仿宋" w:eastAsia="仿宋" w:cs="仿宋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  <w:t>EICC、FTA、社责委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lang w:val="en-US" w:eastAsia="zh-CN"/>
              </w:rPr>
              <w:t>10:40-10:50</w:t>
            </w:r>
          </w:p>
        </w:tc>
        <w:tc>
          <w:tcPr>
            <w:tcW w:w="72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休息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10:50-11:</w:t>
            </w:r>
            <w:r>
              <w:rPr>
                <w:rFonts w:hint="eastAsia" w:ascii="仿宋" w:hAnsi="仿宋" w:cs="仿宋"/>
                <w:sz w:val="28"/>
                <w:szCs w:val="28"/>
                <w:lang w:val="en-US" w:eastAsia="zh-CN"/>
              </w:rPr>
              <w:t>05</w:t>
            </w:r>
          </w:p>
        </w:tc>
        <w:tc>
          <w:tcPr>
            <w:tcW w:w="43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jc w:val="both"/>
              <w:outlineLvl w:val="1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政府采购政策与责任采购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jc w:val="both"/>
              <w:outlineLvl w:val="1"/>
              <w:rPr>
                <w:rFonts w:hint="eastAsia" w:ascii="仿宋" w:hAnsi="仿宋" w:eastAsia="仿宋" w:cs="仿宋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财政部</w:t>
            </w: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  <w:t>专家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lang w:val="en-US" w:eastAsia="zh-CN"/>
              </w:rPr>
              <w:t>11:05-11:50</w:t>
            </w:r>
          </w:p>
        </w:tc>
        <w:tc>
          <w:tcPr>
            <w:tcW w:w="43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jc w:val="both"/>
              <w:outlineLvl w:val="1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CSR企业实践分享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jc w:val="both"/>
              <w:outlineLvl w:val="1"/>
              <w:rPr>
                <w:rFonts w:hint="eastAsia" w:ascii="仿宋" w:hAnsi="仿宋" w:eastAsia="仿宋" w:cs="仿宋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vertAlign w:val="baseline"/>
                <w:lang w:val="en-US" w:eastAsia="zh-CN"/>
              </w:rPr>
              <w:t>相关</w:t>
            </w: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9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11:</w:t>
            </w:r>
            <w:r>
              <w:rPr>
                <w:rFonts w:hint="eastAsia" w:ascii="仿宋" w:hAnsi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0-1</w:t>
            </w:r>
            <w:r>
              <w:rPr>
                <w:rFonts w:hint="eastAsia" w:ascii="仿宋" w:hAnsi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" w:hAnsi="仿宋" w:cs="仿宋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3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jc w:val="both"/>
              <w:outlineLvl w:val="1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eastAsia="zh-CN"/>
              </w:rPr>
              <w:t>表彰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行业社会责任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示范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和优秀职业经理人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outlineLvl w:val="1"/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协会和社责委领导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及企业等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946" w:type="dxa"/>
            <w:tcBorders>
              <w:bottom w:val="single" w:color="000000" w:sz="12" w:space="0"/>
              <w:tl2br w:val="nil"/>
              <w:tr2bl w:val="nil"/>
            </w:tcBorders>
            <w:shd w:val="solid" w:color="D7D7D7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" w:hAnsi="仿宋" w:cs="仿宋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0-13:30</w:t>
            </w:r>
          </w:p>
        </w:tc>
        <w:tc>
          <w:tcPr>
            <w:tcW w:w="7253" w:type="dxa"/>
            <w:gridSpan w:val="3"/>
            <w:tcBorders>
              <w:bottom w:val="single" w:color="000000" w:sz="12" w:space="0"/>
              <w:tl2br w:val="nil"/>
              <w:tr2bl w:val="nil"/>
            </w:tcBorders>
            <w:shd w:val="solid" w:color="D7D7D7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3694"/>
                <w:tab w:val="left" w:pos="541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120" w:lineRule="auto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午餐交流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94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shd w:val="clear" w:color="D7D7D7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color w:val="FFFFFF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13:30-14:00</w:t>
            </w:r>
          </w:p>
        </w:tc>
        <w:tc>
          <w:tcPr>
            <w:tcW w:w="2549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D7D7D7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jc w:val="both"/>
              <w:outlineLvl w:val="1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行业社会责任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eastAsia="zh-CN"/>
              </w:rPr>
              <w:t>标准国际合作</w:t>
            </w:r>
          </w:p>
        </w:tc>
        <w:tc>
          <w:tcPr>
            <w:tcW w:w="178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D7D7D7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jc w:val="both"/>
              <w:outlineLvl w:val="1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专题演讲</w:t>
            </w:r>
          </w:p>
        </w:tc>
        <w:tc>
          <w:tcPr>
            <w:tcW w:w="29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D7D7D7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jc w:val="both"/>
              <w:outlineLvl w:val="1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相关机构或企业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94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D7D7D7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color w:val="FFFFFF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14:00-14:40</w:t>
            </w:r>
          </w:p>
        </w:tc>
        <w:tc>
          <w:tcPr>
            <w:tcW w:w="2549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D7D7D7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jc w:val="both"/>
              <w:outlineLvl w:val="1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auto"/>
                <w:lang w:val="en-US" w:eastAsia="zh-CN"/>
              </w:rPr>
            </w:pPr>
          </w:p>
        </w:tc>
        <w:tc>
          <w:tcPr>
            <w:tcW w:w="178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D7D7D7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jc w:val="both"/>
              <w:outlineLvl w:val="1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eastAsia="zh-CN"/>
              </w:rPr>
              <w:t>对话</w:t>
            </w:r>
          </w:p>
        </w:tc>
        <w:tc>
          <w:tcPr>
            <w:tcW w:w="29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D7D7D7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outlineLvl w:val="1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行业组织与专家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94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D7D7D7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color w:val="FFFFFF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14:40-15:10</w:t>
            </w:r>
          </w:p>
        </w:tc>
        <w:tc>
          <w:tcPr>
            <w:tcW w:w="2549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D7D7D7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jc w:val="both"/>
              <w:outlineLvl w:val="1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行业社会责任标准与实践</w:t>
            </w:r>
          </w:p>
        </w:tc>
        <w:tc>
          <w:tcPr>
            <w:tcW w:w="178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D7D7D7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jc w:val="both"/>
              <w:outlineLvl w:val="1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专题演讲</w:t>
            </w:r>
          </w:p>
        </w:tc>
        <w:tc>
          <w:tcPr>
            <w:tcW w:w="29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D7D7D7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outlineLvl w:val="1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相关机构或企业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94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D7D7D7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color w:val="FFFFFF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15:10-15:50</w:t>
            </w:r>
          </w:p>
        </w:tc>
        <w:tc>
          <w:tcPr>
            <w:tcW w:w="2549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D7D7D7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jc w:val="both"/>
              <w:outlineLvl w:val="1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auto"/>
                <w:lang w:val="en-US" w:eastAsia="zh-CN"/>
              </w:rPr>
            </w:pPr>
          </w:p>
        </w:tc>
        <w:tc>
          <w:tcPr>
            <w:tcW w:w="178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D7D7D7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jc w:val="both"/>
              <w:outlineLvl w:val="1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对话</w:t>
            </w:r>
          </w:p>
        </w:tc>
        <w:tc>
          <w:tcPr>
            <w:tcW w:w="29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D7D7D7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outlineLvl w:val="1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企业代表与专家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94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D7D7D7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50"/>
                <w:tab w:val="center" w:pos="874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jc w:val="both"/>
              <w:outlineLvl w:val="1"/>
              <w:rPr>
                <w:rFonts w:hint="eastAsia" w:ascii="仿宋" w:hAnsi="仿宋" w:eastAsia="仿宋" w:cs="仿宋"/>
                <w:color w:val="FFFFFF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16:00</w:t>
            </w:r>
          </w:p>
        </w:tc>
        <w:tc>
          <w:tcPr>
            <w:tcW w:w="7253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D7D7D7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12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FFFFFF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活动结束</w:t>
            </w:r>
          </w:p>
        </w:tc>
      </w:tr>
    </w:tbl>
    <w:p>
      <w:pPr>
        <w:ind w:left="0" w:leftChars="0" w:firstLine="0" w:firstLineChars="0"/>
      </w:pPr>
      <w:r>
        <w:rPr>
          <w:rFonts w:hint="eastAsia" w:ascii="仿宋_GB2312" w:hAnsi="仿宋_GB2312" w:eastAsia="仿宋_GB2312"/>
          <w:b/>
          <w:sz w:val="28"/>
          <w:szCs w:val="28"/>
        </w:rPr>
        <w:t>（注：会议议程以当日发布为准)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57C8D"/>
    <w:rsid w:val="0A35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2017-08-24T06:39:00Z</dcterms:created>
  <dc:creator>Administrator</dc:creator>
  <cp:lastModifiedBy>Administrator</cp:lastModifiedBy>
  <dcterms:modified xsi:type="dcterms:W3CDTF">2017-08-24T06:39:47Z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